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C2" w:rsidRDefault="009D04C2" w:rsidP="009D04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265A979" wp14:editId="71237074">
            <wp:extent cx="1512277" cy="1512277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JLB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877" cy="151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C2" w:rsidRPr="00122D11" w:rsidRDefault="009D04C2" w:rsidP="009D04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Junior League of Birmingham </w:t>
      </w:r>
      <w:r w:rsidRPr="00122D11">
        <w:rPr>
          <w:rFonts w:ascii="Arial" w:hAnsi="Arial" w:cs="Arial"/>
          <w:b/>
          <w:sz w:val="28"/>
          <w:szCs w:val="28"/>
        </w:rPr>
        <w:t>Memorial Scholarship</w:t>
      </w:r>
    </w:p>
    <w:p w:rsidR="009D04C2" w:rsidRDefault="009D04C2" w:rsidP="009D04C2">
      <w:pPr>
        <w:rPr>
          <w:rFonts w:ascii="Arial" w:hAnsi="Arial" w:cs="Arial"/>
          <w:sz w:val="22"/>
          <w:szCs w:val="22"/>
        </w:rPr>
      </w:pPr>
    </w:p>
    <w:p w:rsidR="009D04C2" w:rsidRPr="008C706A" w:rsidRDefault="009D04C2" w:rsidP="009D04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C706A">
        <w:rPr>
          <w:rFonts w:ascii="Arial" w:hAnsi="Arial" w:cs="Arial"/>
          <w:sz w:val="22"/>
          <w:szCs w:val="22"/>
        </w:rPr>
        <w:t>he Junior League of Birmingham, Alabama, Inc. is an organization of nearly 2,600 women committed to promoting voluntarism, developing the potential of women, and</w:t>
      </w:r>
      <w:r>
        <w:rPr>
          <w:rFonts w:ascii="Arial" w:hAnsi="Arial" w:cs="Arial"/>
          <w:sz w:val="22"/>
          <w:szCs w:val="22"/>
        </w:rPr>
        <w:t xml:space="preserve"> </w:t>
      </w:r>
      <w:r w:rsidRPr="008C706A">
        <w:rPr>
          <w:rFonts w:ascii="Arial" w:hAnsi="Arial" w:cs="Arial"/>
          <w:sz w:val="22"/>
          <w:szCs w:val="22"/>
        </w:rPr>
        <w:t xml:space="preserve">to improving the community through the </w:t>
      </w:r>
      <w:bookmarkStart w:id="0" w:name="_GoBack"/>
      <w:bookmarkEnd w:id="0"/>
      <w:r w:rsidRPr="008C706A">
        <w:rPr>
          <w:rFonts w:ascii="Arial" w:hAnsi="Arial" w:cs="Arial"/>
          <w:sz w:val="22"/>
          <w:szCs w:val="22"/>
        </w:rPr>
        <w:t>effective action and leadership of trained volunteers.</w:t>
      </w:r>
    </w:p>
    <w:p w:rsidR="009D04C2" w:rsidRDefault="009D04C2" w:rsidP="009D04C2">
      <w:pPr>
        <w:rPr>
          <w:rFonts w:ascii="Arial" w:hAnsi="Arial" w:cs="Arial"/>
          <w:sz w:val="22"/>
          <w:szCs w:val="22"/>
        </w:rPr>
      </w:pPr>
    </w:p>
    <w:p w:rsidR="009D04C2" w:rsidRDefault="009D04C2" w:rsidP="009D04C2">
      <w:p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 xml:space="preserve">Intellectual capital is one of Birmingham’s most valuable resources and the Junior League of Birmingham feels it is important to invest in the development of tomorrow’s leaders. </w:t>
      </w:r>
      <w:r>
        <w:rPr>
          <w:rFonts w:ascii="Arial" w:hAnsi="Arial" w:cs="Arial"/>
          <w:sz w:val="22"/>
          <w:szCs w:val="22"/>
        </w:rPr>
        <w:t>Originally founded in the 1930s in honor of Mrs. Harold L. Bissell, the Junior League of Birmingham’s Memorial Scholarship fund was re-established in 2012 to commemorate the League’s 90</w:t>
      </w:r>
      <w:r w:rsidRPr="00122D1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anniversary. Each year since, the JLB Memorial Scholarship has funded deserving women to support the volunteer and leadership potential of Birmingham’s women. </w:t>
      </w:r>
    </w:p>
    <w:p w:rsidR="009D04C2" w:rsidRDefault="009D04C2" w:rsidP="009D04C2">
      <w:pPr>
        <w:rPr>
          <w:rFonts w:ascii="Arial" w:hAnsi="Arial" w:cs="Arial"/>
          <w:sz w:val="22"/>
          <w:szCs w:val="22"/>
        </w:rPr>
      </w:pPr>
    </w:p>
    <w:p w:rsidR="009D04C2" w:rsidRPr="00AA0393" w:rsidRDefault="009D04C2" w:rsidP="009D04C2">
      <w:p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>To be eligible</w:t>
      </w:r>
      <w:r>
        <w:rPr>
          <w:rFonts w:ascii="Arial" w:hAnsi="Arial" w:cs="Arial"/>
          <w:sz w:val="22"/>
          <w:szCs w:val="22"/>
        </w:rPr>
        <w:t xml:space="preserve"> for the scholarship</w:t>
      </w:r>
      <w:r w:rsidRPr="00122D11">
        <w:rPr>
          <w:rFonts w:ascii="Arial" w:hAnsi="Arial" w:cs="Arial"/>
          <w:sz w:val="22"/>
          <w:szCs w:val="22"/>
        </w:rPr>
        <w:t>, women in Birmingham’s Metropolitan area must fall into one of the following categories</w:t>
      </w:r>
      <w:r>
        <w:rPr>
          <w:rFonts w:ascii="Arial" w:hAnsi="Arial" w:cs="Arial"/>
          <w:sz w:val="22"/>
          <w:szCs w:val="22"/>
        </w:rPr>
        <w:t xml:space="preserve"> and applicants</w:t>
      </w:r>
      <w:r w:rsidRPr="00AA0393">
        <w:rPr>
          <w:rFonts w:ascii="Arial" w:hAnsi="Arial" w:cs="Arial"/>
          <w:sz w:val="22"/>
          <w:szCs w:val="22"/>
        </w:rPr>
        <w:t xml:space="preserve"> must enroll as a full or part-time student in any private or public accredited two- or four-year college or vocational-technical school for the </w:t>
      </w:r>
      <w:r>
        <w:rPr>
          <w:rFonts w:ascii="Arial" w:hAnsi="Arial" w:cs="Arial"/>
          <w:sz w:val="22"/>
          <w:szCs w:val="22"/>
        </w:rPr>
        <w:t>2020-2021</w:t>
      </w:r>
      <w:r w:rsidRPr="00AA0393">
        <w:rPr>
          <w:rFonts w:ascii="Arial" w:hAnsi="Arial" w:cs="Arial"/>
          <w:sz w:val="22"/>
          <w:szCs w:val="22"/>
        </w:rPr>
        <w:t xml:space="preserve"> school year. </w:t>
      </w:r>
    </w:p>
    <w:p w:rsidR="009D04C2" w:rsidRDefault="009D04C2" w:rsidP="009D04C2">
      <w:pPr>
        <w:rPr>
          <w:rFonts w:ascii="Arial" w:hAnsi="Arial" w:cs="Arial"/>
          <w:sz w:val="22"/>
          <w:szCs w:val="22"/>
        </w:rPr>
      </w:pPr>
    </w:p>
    <w:p w:rsidR="009D04C2" w:rsidRPr="00122D11" w:rsidRDefault="009D04C2" w:rsidP="009D04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>Graduating Seniors – High School</w:t>
      </w:r>
    </w:p>
    <w:p w:rsidR="009D04C2" w:rsidRPr="00122D11" w:rsidRDefault="009D04C2" w:rsidP="009D04C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>Must have earned a cumulative grade point average of 3.0 or higher on a 4 point scale;</w:t>
      </w:r>
    </w:p>
    <w:p w:rsidR="009D04C2" w:rsidRPr="00122D11" w:rsidRDefault="009D04C2" w:rsidP="009D04C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>Must enroll as a full-time student in any private or public accredited two- or four-year college or vocational-technical school for the upcoming school year; and</w:t>
      </w:r>
    </w:p>
    <w:p w:rsidR="009D04C2" w:rsidRPr="00122D11" w:rsidRDefault="009D04C2" w:rsidP="009D04C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 xml:space="preserve">Must be involved in a volunteer capacity in the community and show a commitment to community service. </w:t>
      </w:r>
    </w:p>
    <w:p w:rsidR="009D04C2" w:rsidRPr="00122D11" w:rsidRDefault="009D04C2" w:rsidP="009D04C2">
      <w:p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 xml:space="preserve"> </w:t>
      </w:r>
    </w:p>
    <w:p w:rsidR="009D04C2" w:rsidRPr="00122D11" w:rsidRDefault="009D04C2" w:rsidP="009D04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>Graduating Seniors – College</w:t>
      </w:r>
    </w:p>
    <w:p w:rsidR="009D04C2" w:rsidRPr="00122D11" w:rsidRDefault="009D04C2" w:rsidP="009D04C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>Must have earned a cumulative grade point average of 3.5 or higher on a 4 point scale;</w:t>
      </w:r>
    </w:p>
    <w:p w:rsidR="009D04C2" w:rsidRPr="00122D11" w:rsidRDefault="009D04C2" w:rsidP="009D04C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>Must enroll as a full-time student in any private or public accredited graduate school program; and</w:t>
      </w:r>
    </w:p>
    <w:p w:rsidR="009D04C2" w:rsidRPr="00122D11" w:rsidRDefault="009D04C2" w:rsidP="009D04C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 xml:space="preserve">Must be involved in a volunteer capacity in the community and show a commitment to community service. </w:t>
      </w:r>
    </w:p>
    <w:p w:rsidR="009D04C2" w:rsidRPr="00122D11" w:rsidRDefault="009D04C2" w:rsidP="009D04C2">
      <w:p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 xml:space="preserve"> </w:t>
      </w:r>
    </w:p>
    <w:p w:rsidR="009D04C2" w:rsidRPr="00122D11" w:rsidRDefault="009D04C2" w:rsidP="009D04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>Non-traditional Students</w:t>
      </w:r>
    </w:p>
    <w:p w:rsidR="009D04C2" w:rsidRPr="00122D11" w:rsidRDefault="009D04C2" w:rsidP="009D04C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>Must be involved in a volunteer capacity in the community and show a commitment to community service;</w:t>
      </w:r>
    </w:p>
    <w:p w:rsidR="009D04C2" w:rsidRPr="00122D11" w:rsidRDefault="009D04C2" w:rsidP="009D04C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>Must enroll as a full- or part-time student in any private or public accredited two- or four-year college or vocational-technical school for the upcoming school year; and</w:t>
      </w:r>
    </w:p>
    <w:p w:rsidR="009D04C2" w:rsidRPr="00122D11" w:rsidRDefault="009D04C2" w:rsidP="009D04C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>Scholarship awards are based primarily on financial need and previous achievements for women who earned their high school diploma or GED at least 5 years ago.</w:t>
      </w:r>
    </w:p>
    <w:p w:rsidR="009D04C2" w:rsidRPr="00122D11" w:rsidRDefault="009D04C2" w:rsidP="009D04C2">
      <w:p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 xml:space="preserve"> </w:t>
      </w:r>
    </w:p>
    <w:p w:rsidR="009D04C2" w:rsidRPr="00122D11" w:rsidRDefault="009D04C2" w:rsidP="009D04C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>Non-traditional students are classified as:</w:t>
      </w:r>
    </w:p>
    <w:p w:rsidR="009D04C2" w:rsidRDefault="009D04C2" w:rsidP="009D04C2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>single parents</w:t>
      </w:r>
    </w:p>
    <w:p w:rsidR="009D04C2" w:rsidRDefault="009D04C2" w:rsidP="009D04C2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>adult learners,</w:t>
      </w:r>
    </w:p>
    <w:p w:rsidR="009D04C2" w:rsidRDefault="009D04C2" w:rsidP="009D04C2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>students who didn’t go directly to college after graduating high school or receiving their GED, and who are starting their higher education later in life,</w:t>
      </w:r>
    </w:p>
    <w:p w:rsidR="009D04C2" w:rsidRDefault="009D04C2" w:rsidP="009D04C2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t>students who have experienced an interruption in their higher education for some years, and are returning to complete their degree,</w:t>
      </w:r>
    </w:p>
    <w:p w:rsidR="009D04C2" w:rsidRPr="00122D11" w:rsidRDefault="009D04C2" w:rsidP="009D04C2">
      <w:pPr>
        <w:pStyle w:val="ListParagraph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122D11">
        <w:rPr>
          <w:rFonts w:ascii="Arial" w:hAnsi="Arial" w:cs="Arial"/>
          <w:sz w:val="22"/>
          <w:szCs w:val="22"/>
        </w:rPr>
        <w:lastRenderedPageBreak/>
        <w:t>students who are preparing to advance their careers, change careers, or re-enter the work force.</w:t>
      </w:r>
    </w:p>
    <w:p w:rsidR="009D04C2" w:rsidRPr="008C706A" w:rsidRDefault="009D04C2" w:rsidP="009D04C2">
      <w:pPr>
        <w:rPr>
          <w:rFonts w:ascii="Arial" w:hAnsi="Arial" w:cs="Arial"/>
          <w:sz w:val="22"/>
          <w:szCs w:val="22"/>
        </w:rPr>
      </w:pPr>
    </w:p>
    <w:p w:rsidR="009D04C2" w:rsidRPr="008C706A" w:rsidRDefault="009D04C2" w:rsidP="009D04C2">
      <w:pPr>
        <w:rPr>
          <w:rFonts w:ascii="Arial" w:hAnsi="Arial" w:cs="Arial"/>
          <w:sz w:val="22"/>
          <w:szCs w:val="22"/>
        </w:rPr>
      </w:pPr>
      <w:r w:rsidRPr="008C706A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 xml:space="preserve">ensure </w:t>
      </w:r>
      <w:r w:rsidRPr="008C706A">
        <w:rPr>
          <w:rFonts w:ascii="Arial" w:hAnsi="Arial" w:cs="Arial"/>
          <w:sz w:val="22"/>
          <w:szCs w:val="22"/>
        </w:rPr>
        <w:t xml:space="preserve">the following documents are included: </w:t>
      </w:r>
    </w:p>
    <w:p w:rsidR="009D04C2" w:rsidRPr="008C706A" w:rsidRDefault="009D04C2" w:rsidP="009D04C2">
      <w:pPr>
        <w:rPr>
          <w:rFonts w:ascii="Arial" w:hAnsi="Arial" w:cs="Arial"/>
          <w:sz w:val="22"/>
          <w:szCs w:val="22"/>
        </w:rPr>
      </w:pPr>
    </w:p>
    <w:p w:rsidR="009D04C2" w:rsidRDefault="009D04C2" w:rsidP="009D04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application form</w:t>
      </w:r>
    </w:p>
    <w:p w:rsidR="009D04C2" w:rsidRDefault="009D04C2" w:rsidP="009D04C2">
      <w:pPr>
        <w:ind w:left="720"/>
        <w:rPr>
          <w:rFonts w:ascii="Arial" w:hAnsi="Arial" w:cs="Arial"/>
          <w:sz w:val="22"/>
          <w:szCs w:val="22"/>
        </w:rPr>
      </w:pPr>
    </w:p>
    <w:p w:rsidR="009D04C2" w:rsidRPr="00122D11" w:rsidRDefault="009D04C2" w:rsidP="009D04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Personal, volunteer, and community statements</w:t>
      </w:r>
    </w:p>
    <w:p w:rsidR="009D04C2" w:rsidRPr="008C706A" w:rsidRDefault="009D04C2" w:rsidP="009D04C2">
      <w:pPr>
        <w:ind w:left="720"/>
        <w:rPr>
          <w:rFonts w:ascii="Arial" w:hAnsi="Arial" w:cs="Arial"/>
          <w:sz w:val="22"/>
          <w:szCs w:val="22"/>
        </w:rPr>
      </w:pPr>
    </w:p>
    <w:p w:rsidR="009D04C2" w:rsidRDefault="009D04C2" w:rsidP="009D04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B0D55">
        <w:rPr>
          <w:rFonts w:ascii="Arial" w:hAnsi="Arial" w:cs="Arial"/>
          <w:sz w:val="22"/>
          <w:szCs w:val="22"/>
        </w:rPr>
        <w:t>A copy of your high school or college transcript including the Fall 201</w:t>
      </w:r>
      <w:r>
        <w:rPr>
          <w:rFonts w:ascii="Arial" w:hAnsi="Arial" w:cs="Arial"/>
          <w:sz w:val="22"/>
          <w:szCs w:val="22"/>
        </w:rPr>
        <w:t>9</w:t>
      </w:r>
      <w:r w:rsidRPr="00EB0D55">
        <w:rPr>
          <w:rFonts w:ascii="Arial" w:hAnsi="Arial" w:cs="Arial"/>
          <w:sz w:val="22"/>
          <w:szCs w:val="22"/>
        </w:rPr>
        <w:t xml:space="preserve"> transcript. If you are not currently enrolled in school, a copy of your</w:t>
      </w:r>
      <w:r>
        <w:rPr>
          <w:rFonts w:ascii="Arial" w:hAnsi="Arial" w:cs="Arial"/>
          <w:sz w:val="22"/>
          <w:szCs w:val="22"/>
        </w:rPr>
        <w:t xml:space="preserve"> most recent transcript will be accepted. </w:t>
      </w:r>
    </w:p>
    <w:p w:rsidR="009D04C2" w:rsidRDefault="009D04C2" w:rsidP="009D04C2">
      <w:pPr>
        <w:pStyle w:val="ListParagraph"/>
        <w:rPr>
          <w:rFonts w:ascii="Arial" w:hAnsi="Arial" w:cs="Arial"/>
          <w:sz w:val="22"/>
          <w:szCs w:val="22"/>
        </w:rPr>
      </w:pPr>
    </w:p>
    <w:p w:rsidR="009D04C2" w:rsidRDefault="009D04C2" w:rsidP="009D04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Resume</w:t>
      </w:r>
    </w:p>
    <w:p w:rsidR="009D04C2" w:rsidRPr="00EB0D55" w:rsidRDefault="009D04C2" w:rsidP="009D04C2">
      <w:pPr>
        <w:rPr>
          <w:rFonts w:ascii="Arial" w:hAnsi="Arial" w:cs="Arial"/>
          <w:sz w:val="22"/>
          <w:szCs w:val="22"/>
        </w:rPr>
      </w:pPr>
    </w:p>
    <w:p w:rsidR="009D04C2" w:rsidRDefault="009D04C2" w:rsidP="009D04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least two letters of recommendation </w:t>
      </w:r>
      <w:r w:rsidRPr="008C706A">
        <w:rPr>
          <w:rFonts w:ascii="Arial" w:hAnsi="Arial" w:cs="Arial"/>
          <w:sz w:val="22"/>
          <w:szCs w:val="22"/>
        </w:rPr>
        <w:t>including one from</w:t>
      </w:r>
      <w:r>
        <w:rPr>
          <w:rFonts w:ascii="Arial" w:hAnsi="Arial" w:cs="Arial"/>
          <w:sz w:val="22"/>
          <w:szCs w:val="22"/>
        </w:rPr>
        <w:t>:</w:t>
      </w:r>
    </w:p>
    <w:p w:rsidR="009D04C2" w:rsidRDefault="009D04C2" w:rsidP="009D04C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C706A">
        <w:rPr>
          <w:rFonts w:ascii="Arial" w:hAnsi="Arial" w:cs="Arial"/>
          <w:sz w:val="22"/>
          <w:szCs w:val="22"/>
        </w:rPr>
        <w:t xml:space="preserve"> current or past teacher</w:t>
      </w:r>
      <w:r>
        <w:rPr>
          <w:rFonts w:ascii="Arial" w:hAnsi="Arial" w:cs="Arial"/>
          <w:sz w:val="22"/>
          <w:szCs w:val="22"/>
        </w:rPr>
        <w:t xml:space="preserve"> or adult mentor</w:t>
      </w:r>
    </w:p>
    <w:p w:rsidR="009D04C2" w:rsidRDefault="009D04C2" w:rsidP="009D04C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C706A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 xml:space="preserve">individual </w:t>
      </w:r>
      <w:r w:rsidRPr="008C706A">
        <w:rPr>
          <w:rFonts w:ascii="Arial" w:hAnsi="Arial" w:cs="Arial"/>
          <w:sz w:val="22"/>
          <w:szCs w:val="22"/>
        </w:rPr>
        <w:t>involved with your community service</w:t>
      </w:r>
    </w:p>
    <w:p w:rsidR="009D04C2" w:rsidRDefault="009D04C2" w:rsidP="009D04C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8C706A">
        <w:rPr>
          <w:rFonts w:ascii="Arial" w:hAnsi="Arial" w:cs="Arial"/>
          <w:sz w:val="22"/>
          <w:szCs w:val="22"/>
        </w:rPr>
        <w:t>personal acquaintance</w:t>
      </w:r>
    </w:p>
    <w:p w:rsidR="009D04C2" w:rsidRDefault="009D04C2" w:rsidP="009D04C2">
      <w:pPr>
        <w:ind w:left="1440"/>
        <w:rPr>
          <w:rFonts w:ascii="Arial" w:hAnsi="Arial" w:cs="Arial"/>
          <w:sz w:val="22"/>
          <w:szCs w:val="22"/>
        </w:rPr>
      </w:pPr>
    </w:p>
    <w:p w:rsidR="009D04C2" w:rsidRPr="001F53AD" w:rsidRDefault="009D04C2" w:rsidP="009D04C2">
      <w:pPr>
        <w:ind w:left="720"/>
        <w:rPr>
          <w:rFonts w:ascii="Arial" w:hAnsi="Arial" w:cs="Arial"/>
          <w:i/>
          <w:sz w:val="22"/>
          <w:szCs w:val="22"/>
        </w:rPr>
      </w:pPr>
      <w:r w:rsidRPr="001F53AD">
        <w:rPr>
          <w:rFonts w:ascii="Arial" w:hAnsi="Arial" w:cs="Arial"/>
          <w:i/>
          <w:sz w:val="22"/>
          <w:szCs w:val="22"/>
        </w:rPr>
        <w:t>A recommendation form has been included in this packet and may be used in place of a letter.</w:t>
      </w:r>
    </w:p>
    <w:p w:rsidR="009D04C2" w:rsidRPr="008D36E7" w:rsidRDefault="009D04C2" w:rsidP="009D04C2">
      <w:pPr>
        <w:rPr>
          <w:rFonts w:ascii="Arial" w:hAnsi="Arial" w:cs="Arial"/>
          <w:sz w:val="22"/>
          <w:szCs w:val="22"/>
        </w:rPr>
      </w:pPr>
    </w:p>
    <w:p w:rsidR="009D04C2" w:rsidRPr="00586F09" w:rsidRDefault="009D04C2" w:rsidP="009D04C2">
      <w:pPr>
        <w:rPr>
          <w:rFonts w:ascii="Arial" w:hAnsi="Arial" w:cs="Arial"/>
          <w:b/>
          <w:sz w:val="22"/>
          <w:szCs w:val="22"/>
        </w:rPr>
      </w:pPr>
      <w:r w:rsidRPr="00586F09">
        <w:rPr>
          <w:rFonts w:ascii="Arial" w:hAnsi="Arial" w:cs="Arial"/>
          <w:b/>
          <w:sz w:val="22"/>
          <w:szCs w:val="22"/>
        </w:rPr>
        <w:t xml:space="preserve">Any application not including all of the above items will be considered incomplete and will not be considered in the review process. </w:t>
      </w:r>
    </w:p>
    <w:p w:rsidR="009D04C2" w:rsidRDefault="009D04C2" w:rsidP="009D04C2">
      <w:pPr>
        <w:rPr>
          <w:rFonts w:ascii="Arial" w:hAnsi="Arial" w:cs="Arial"/>
          <w:sz w:val="22"/>
          <w:szCs w:val="22"/>
        </w:rPr>
      </w:pPr>
    </w:p>
    <w:p w:rsidR="009D04C2" w:rsidRPr="008C706A" w:rsidRDefault="009D04C2" w:rsidP="009D04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completed applications (application form; personal, volunteer, and community statements; transcript, if applicable; and resume) by email at </w:t>
      </w:r>
      <w:r w:rsidRPr="00122141">
        <w:rPr>
          <w:rStyle w:val="Hyperlink"/>
          <w:rFonts w:ascii="Arial" w:hAnsi="Arial" w:cs="Arial"/>
          <w:sz w:val="22"/>
          <w:szCs w:val="22"/>
        </w:rPr>
        <w:t>scholarship@jlb</w:t>
      </w:r>
      <w:r>
        <w:rPr>
          <w:rStyle w:val="Hyperlink"/>
          <w:rFonts w:ascii="Arial" w:hAnsi="Arial" w:cs="Arial"/>
          <w:sz w:val="22"/>
          <w:szCs w:val="22"/>
        </w:rPr>
        <w:t>online.com</w:t>
      </w:r>
      <w:r>
        <w:rPr>
          <w:rFonts w:ascii="Arial" w:hAnsi="Arial" w:cs="Arial"/>
          <w:sz w:val="22"/>
          <w:szCs w:val="22"/>
        </w:rPr>
        <w:t xml:space="preserve"> or mail/hand deliver </w:t>
      </w:r>
      <w:r w:rsidRPr="001F53AD">
        <w:rPr>
          <w:rFonts w:ascii="Arial" w:hAnsi="Arial" w:cs="Arial"/>
          <w:b/>
          <w:sz w:val="22"/>
          <w:szCs w:val="22"/>
        </w:rPr>
        <w:t xml:space="preserve">no later than March 1, 2020 </w:t>
      </w:r>
      <w:r w:rsidRPr="001F53AD">
        <w:rPr>
          <w:rFonts w:ascii="Arial" w:hAnsi="Arial" w:cs="Arial"/>
          <w:sz w:val="22"/>
          <w:szCs w:val="22"/>
        </w:rPr>
        <w:t xml:space="preserve">to: </w:t>
      </w:r>
    </w:p>
    <w:p w:rsidR="009D04C2" w:rsidRPr="008C706A" w:rsidRDefault="009D04C2" w:rsidP="009D04C2">
      <w:pPr>
        <w:rPr>
          <w:rFonts w:ascii="Arial" w:hAnsi="Arial" w:cs="Arial"/>
          <w:sz w:val="22"/>
          <w:szCs w:val="22"/>
        </w:rPr>
      </w:pPr>
    </w:p>
    <w:p w:rsidR="009D04C2" w:rsidRPr="008C706A" w:rsidRDefault="009D04C2" w:rsidP="009D04C2">
      <w:pPr>
        <w:jc w:val="both"/>
        <w:rPr>
          <w:rFonts w:ascii="Arial" w:hAnsi="Arial" w:cs="Arial"/>
          <w:sz w:val="22"/>
          <w:szCs w:val="22"/>
        </w:rPr>
      </w:pPr>
      <w:r w:rsidRPr="008C706A">
        <w:rPr>
          <w:rFonts w:ascii="Arial" w:hAnsi="Arial" w:cs="Arial"/>
          <w:sz w:val="22"/>
          <w:szCs w:val="22"/>
        </w:rPr>
        <w:t>The Junior League of Birmingham</w:t>
      </w:r>
    </w:p>
    <w:p w:rsidR="009D04C2" w:rsidRPr="008C706A" w:rsidRDefault="009D04C2" w:rsidP="009D04C2">
      <w:pPr>
        <w:jc w:val="both"/>
        <w:rPr>
          <w:rFonts w:ascii="Arial" w:hAnsi="Arial" w:cs="Arial"/>
          <w:sz w:val="22"/>
          <w:szCs w:val="22"/>
        </w:rPr>
      </w:pPr>
      <w:r w:rsidRPr="008C706A">
        <w:rPr>
          <w:rFonts w:ascii="Arial" w:hAnsi="Arial" w:cs="Arial"/>
          <w:sz w:val="22"/>
          <w:szCs w:val="22"/>
        </w:rPr>
        <w:t xml:space="preserve">Attn: </w:t>
      </w:r>
      <w:r>
        <w:rPr>
          <w:rFonts w:ascii="Arial" w:hAnsi="Arial" w:cs="Arial"/>
          <w:sz w:val="22"/>
          <w:szCs w:val="22"/>
        </w:rPr>
        <w:t>Scholarship Chair</w:t>
      </w:r>
    </w:p>
    <w:p w:rsidR="009D04C2" w:rsidRPr="008C706A" w:rsidRDefault="009D04C2" w:rsidP="009D04C2">
      <w:pPr>
        <w:jc w:val="both"/>
        <w:rPr>
          <w:rStyle w:val="st"/>
          <w:rFonts w:ascii="Arial" w:hAnsi="Arial" w:cs="Arial"/>
          <w:sz w:val="22"/>
          <w:szCs w:val="22"/>
        </w:rPr>
      </w:pPr>
      <w:r w:rsidRPr="008C706A">
        <w:rPr>
          <w:rStyle w:val="st"/>
          <w:rFonts w:ascii="Arial" w:hAnsi="Arial" w:cs="Arial"/>
          <w:sz w:val="22"/>
          <w:szCs w:val="22"/>
        </w:rPr>
        <w:t>2212 20th Ave. South</w:t>
      </w:r>
    </w:p>
    <w:p w:rsidR="009D04C2" w:rsidRDefault="009D04C2" w:rsidP="009D04C2">
      <w:pPr>
        <w:jc w:val="both"/>
        <w:rPr>
          <w:rStyle w:val="st"/>
          <w:rFonts w:ascii="Arial" w:hAnsi="Arial" w:cs="Arial"/>
          <w:sz w:val="22"/>
          <w:szCs w:val="22"/>
        </w:rPr>
      </w:pPr>
      <w:r w:rsidRPr="008C706A">
        <w:rPr>
          <w:rStyle w:val="st"/>
          <w:rFonts w:ascii="Arial" w:hAnsi="Arial" w:cs="Arial"/>
          <w:sz w:val="22"/>
          <w:szCs w:val="22"/>
        </w:rPr>
        <w:t>Birmingham, AL 35223</w:t>
      </w:r>
    </w:p>
    <w:p w:rsidR="009D04C2" w:rsidRDefault="009D04C2" w:rsidP="009D04C2">
      <w:pPr>
        <w:jc w:val="both"/>
        <w:rPr>
          <w:rFonts w:ascii="Arial" w:hAnsi="Arial" w:cs="Arial"/>
          <w:sz w:val="22"/>
          <w:szCs w:val="22"/>
        </w:rPr>
      </w:pPr>
    </w:p>
    <w:p w:rsidR="009D04C2" w:rsidRPr="008C706A" w:rsidRDefault="009D04C2" w:rsidP="009D04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*Recommendation letters/forms can be submitted separately by the teacher/mentor.</w:t>
      </w:r>
    </w:p>
    <w:p w:rsidR="009D04C2" w:rsidRPr="008C706A" w:rsidRDefault="009D04C2" w:rsidP="009D04C2">
      <w:pPr>
        <w:rPr>
          <w:rFonts w:ascii="Arial" w:hAnsi="Arial" w:cs="Arial"/>
          <w:sz w:val="22"/>
          <w:szCs w:val="22"/>
        </w:rPr>
      </w:pPr>
    </w:p>
    <w:p w:rsidR="009D04C2" w:rsidRDefault="009D04C2" w:rsidP="009D04C2">
      <w:pPr>
        <w:rPr>
          <w:rFonts w:ascii="Arial" w:hAnsi="Arial" w:cs="Arial"/>
          <w:sz w:val="22"/>
          <w:szCs w:val="22"/>
        </w:rPr>
      </w:pPr>
      <w:r w:rsidRPr="004565A2">
        <w:rPr>
          <w:rFonts w:ascii="Arial" w:hAnsi="Arial" w:cs="Arial"/>
          <w:i/>
          <w:sz w:val="22"/>
          <w:szCs w:val="22"/>
        </w:rPr>
        <w:t xml:space="preserve">Scholarship recipients are expected to attend the Junior League of Birmingham’s </w:t>
      </w:r>
      <w:r>
        <w:rPr>
          <w:rFonts w:ascii="Arial" w:hAnsi="Arial" w:cs="Arial"/>
          <w:i/>
          <w:sz w:val="22"/>
          <w:szCs w:val="22"/>
        </w:rPr>
        <w:t>Community Circle Breakfast</w:t>
      </w:r>
      <w:r w:rsidRPr="004565A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on April 2</w:t>
      </w:r>
      <w:r w:rsidRPr="004565A2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2020 at 8:30 a.m. </w:t>
      </w:r>
      <w:r w:rsidRPr="004565A2">
        <w:rPr>
          <w:rFonts w:ascii="Arial" w:hAnsi="Arial" w:cs="Arial"/>
          <w:i/>
          <w:sz w:val="22"/>
          <w:szCs w:val="22"/>
        </w:rPr>
        <w:t>to receive their award</w:t>
      </w:r>
      <w:r>
        <w:rPr>
          <w:rFonts w:ascii="Arial" w:hAnsi="Arial" w:cs="Arial"/>
          <w:i/>
          <w:sz w:val="22"/>
          <w:szCs w:val="22"/>
        </w:rPr>
        <w:t>. All scholarship recipients will be notified prior to the event.</w:t>
      </w:r>
    </w:p>
    <w:p w:rsidR="009D04C2" w:rsidRDefault="009D04C2" w:rsidP="009D04C2">
      <w:pPr>
        <w:rPr>
          <w:rFonts w:ascii="Arial" w:hAnsi="Arial" w:cs="Arial"/>
          <w:sz w:val="22"/>
          <w:szCs w:val="22"/>
        </w:rPr>
      </w:pPr>
    </w:p>
    <w:p w:rsidR="009D04C2" w:rsidRDefault="009D04C2" w:rsidP="009D04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questions regarding the scholarship application process, please contact the Scholarship Chair at scholarship@jlbonline.com.</w:t>
      </w:r>
    </w:p>
    <w:p w:rsidR="00375089" w:rsidRDefault="00375089"/>
    <w:sectPr w:rsidR="00375089" w:rsidSect="009D0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639BB"/>
    <w:multiLevelType w:val="hybridMultilevel"/>
    <w:tmpl w:val="0554E81E"/>
    <w:lvl w:ilvl="0" w:tplc="119283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73A85"/>
    <w:multiLevelType w:val="hybridMultilevel"/>
    <w:tmpl w:val="7ADA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73BED"/>
    <w:multiLevelType w:val="hybridMultilevel"/>
    <w:tmpl w:val="0376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C2"/>
    <w:rsid w:val="000F7795"/>
    <w:rsid w:val="00342E55"/>
    <w:rsid w:val="00375089"/>
    <w:rsid w:val="009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0231A"/>
  <w14:defaultImageDpi w14:val="32767"/>
  <w15:chartTrackingRefBased/>
  <w15:docId w15:val="{FF93D0FF-10B0-FF4E-86B8-AB653002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4C2"/>
    <w:rPr>
      <w:rFonts w:ascii="Helvetica" w:eastAsia="ヒラギノ角ゴ Pro W3" w:hAnsi="Helvetic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D04C2"/>
  </w:style>
  <w:style w:type="character" w:styleId="Hyperlink">
    <w:name w:val="Hyperlink"/>
    <w:basedOn w:val="DefaultParagraphFont"/>
    <w:rsid w:val="009D04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2020-01-02T23:08:00Z</dcterms:created>
  <dcterms:modified xsi:type="dcterms:W3CDTF">2020-01-02T23:08:00Z</dcterms:modified>
</cp:coreProperties>
</file>